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Marciano_Perondi_15-10-2024_17.48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Esta campanha tem um crescimento absurdo... Mais e mais gente vem se juntando a nós... Já atropelamos o presente, agora falta desbancarmos um passado que o povo não quer mais... Chega da velha política, chega... Olhe para frente, olhe para o futuro, vote 22. 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Saiu a pesquisa do instituto que acertou todas até agora. Estamos na frente, vamos continuar crescendo e acreditando. Estamos com 48%, enquanto o fantasma do passado está apenas com 44%. Vamos aumentar essa diferença. Vamos pra rua, tem carreata, usa suas redes sociais. É hora de mostrar força e convicção com o futuro de Pelotas. No dia 27 é o futuro. Segundo turno, vote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